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减肥用品市场经营态势深度调研及投资风险分析报告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减肥用品市场经营态势深度调研及投资风险分析报告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减肥用品市场经营态势深度调研及投资风险分析报告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减肥用品市场经营态势深度调研及投资风险分析报告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